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napToGrid w:val="0"/>
        <w:spacing w:beforeAutospacing="0" w:line="560" w:lineRule="exact"/>
        <w:contextualSpacing/>
        <w:jc w:val="both"/>
        <w:rPr>
          <w:rFonts w:hint="eastAsia" w:ascii="FangSong_GB2312" w:hAnsi="FangSong_GB2312" w:eastAsia="FangSong_GB2312" w:cs="FangSong_GB2312"/>
          <w:b/>
          <w:bCs/>
          <w:color w:val="000000"/>
          <w:sz w:val="28"/>
          <w:szCs w:val="28"/>
          <w:shd w:val="clear" w:color="auto" w:fill="FFFFFF"/>
          <w:lang w:eastAsia="zh-CN"/>
        </w:rPr>
      </w:pPr>
      <w:r>
        <w:rPr>
          <w:rFonts w:hint="eastAsia" w:ascii="FangSong_GB2312" w:hAnsi="FangSong_GB2312" w:eastAsia="FangSong_GB2312" w:cs="FangSong_GB2312"/>
          <w:b/>
          <w:bCs/>
          <w:color w:val="000000"/>
          <w:sz w:val="28"/>
          <w:szCs w:val="28"/>
          <w:shd w:val="clear" w:color="auto" w:fill="FFFFFF"/>
          <w:lang w:eastAsia="zh-CN"/>
        </w:rPr>
        <w:t>附件</w:t>
      </w:r>
      <w:r>
        <w:rPr>
          <w:rFonts w:hint="eastAsia" w:ascii="FangSong_GB2312" w:hAnsi="FangSong_GB2312" w:eastAsia="FangSong_GB2312" w:cs="FangSong_GB2312"/>
          <w:b/>
          <w:bCs/>
          <w:color w:val="000000"/>
          <w:sz w:val="28"/>
          <w:szCs w:val="28"/>
          <w:shd w:val="clear" w:color="auto" w:fill="FFFFFF"/>
          <w:lang w:val="en-US" w:eastAsia="zh-CN"/>
        </w:rPr>
        <w:t>5</w:t>
      </w:r>
      <w:r>
        <w:rPr>
          <w:rFonts w:hint="eastAsia" w:ascii="FangSong_GB2312" w:hAnsi="FangSong_GB2312" w:eastAsia="FangSong_GB2312" w:cs="FangSong_GB2312"/>
          <w:b/>
          <w:bCs/>
          <w:color w:val="000000"/>
          <w:sz w:val="28"/>
          <w:szCs w:val="28"/>
          <w:shd w:val="clear" w:color="auto" w:fill="FFFFFF"/>
          <w:lang w:eastAsia="zh-CN"/>
        </w:rPr>
        <w:t>：</w:t>
      </w:r>
    </w:p>
    <w:p>
      <w:pPr>
        <w:pStyle w:val="4"/>
        <w:snapToGrid w:val="0"/>
        <w:spacing w:beforeAutospacing="0" w:line="560" w:lineRule="exact"/>
        <w:ind w:firstLine="560" w:firstLineChars="200"/>
        <w:contextualSpacing/>
        <w:jc w:val="center"/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</w:pPr>
      <w:r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  <w:t>投标承诺书</w:t>
      </w:r>
    </w:p>
    <w:p>
      <w:pPr>
        <w:pStyle w:val="4"/>
        <w:snapToGrid w:val="0"/>
        <w:spacing w:beforeAutospacing="0" w:line="560" w:lineRule="exact"/>
        <w:ind w:firstLine="560" w:firstLineChars="200"/>
        <w:contextualSpacing/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</w:pPr>
      <w:r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  <w:t>本单位郑重承诺：</w:t>
      </w:r>
    </w:p>
    <w:p>
      <w:pPr>
        <w:pStyle w:val="4"/>
        <w:snapToGrid w:val="0"/>
        <w:spacing w:beforeAutospacing="0" w:line="560" w:lineRule="exact"/>
        <w:ind w:firstLine="560" w:firstLineChars="200"/>
        <w:contextualSpacing/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</w:pPr>
      <w:r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  <w:t>　　一、遵循公开、公平、公正和诚实信用的原则参加投标；</w:t>
      </w:r>
    </w:p>
    <w:p>
      <w:pPr>
        <w:pStyle w:val="4"/>
        <w:snapToGrid w:val="0"/>
        <w:spacing w:beforeAutospacing="0" w:line="560" w:lineRule="exact"/>
        <w:ind w:firstLine="560" w:firstLineChars="200"/>
        <w:contextualSpacing/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</w:pPr>
      <w:r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  <w:t>　　二、所</w:t>
      </w:r>
      <w:bookmarkStart w:id="0" w:name="_GoBack"/>
      <w:bookmarkEnd w:id="0"/>
      <w:r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  <w:t>提供的一切材料都是真实、有效、合法的；</w:t>
      </w:r>
    </w:p>
    <w:p>
      <w:pPr>
        <w:pStyle w:val="4"/>
        <w:snapToGrid w:val="0"/>
        <w:spacing w:beforeAutospacing="0" w:line="560" w:lineRule="exact"/>
        <w:ind w:firstLine="560" w:firstLineChars="200"/>
        <w:contextualSpacing/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</w:pPr>
      <w:r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  <w:t>　　三、不与其他投标人相互串通投标报价，不排挤其他投标人的公平竞争，损害招标人或其他投标人的合法权益；</w:t>
      </w:r>
    </w:p>
    <w:p>
      <w:pPr>
        <w:pStyle w:val="4"/>
        <w:snapToGrid w:val="0"/>
        <w:spacing w:beforeAutospacing="0" w:line="560" w:lineRule="exact"/>
        <w:ind w:firstLine="560" w:firstLineChars="200"/>
        <w:contextualSpacing/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</w:pPr>
      <w:r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  <w:t>　　四、不与招标人串通投标，损害国家利益、社会公共利益或者他人的合法权益；</w:t>
      </w:r>
    </w:p>
    <w:p>
      <w:pPr>
        <w:pStyle w:val="4"/>
        <w:snapToGrid w:val="0"/>
        <w:spacing w:beforeAutospacing="0" w:line="560" w:lineRule="exact"/>
        <w:ind w:firstLine="560" w:firstLineChars="200"/>
        <w:contextualSpacing/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</w:pPr>
      <w:r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  <w:t>　　五、不向招标人或者评标委员会成员行贿以牟取中标；</w:t>
      </w:r>
    </w:p>
    <w:p>
      <w:pPr>
        <w:pStyle w:val="4"/>
        <w:snapToGrid w:val="0"/>
        <w:spacing w:beforeAutospacing="0" w:line="560" w:lineRule="exact"/>
        <w:ind w:firstLine="560" w:firstLineChars="200"/>
        <w:contextualSpacing/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</w:pPr>
      <w:r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  <w:t>　　六、不以他人名义投标或者以其他方式弄虚作假，骗取中标；</w:t>
      </w:r>
    </w:p>
    <w:p>
      <w:pPr>
        <w:pStyle w:val="4"/>
        <w:snapToGrid w:val="0"/>
        <w:spacing w:beforeAutospacing="0" w:line="560" w:lineRule="exact"/>
        <w:ind w:firstLine="560" w:firstLineChars="200"/>
        <w:contextualSpacing/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</w:pPr>
      <w:r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  <w:t>　　七、不出卖资质，让他人挂靠投标；</w:t>
      </w:r>
    </w:p>
    <w:p>
      <w:pPr>
        <w:pStyle w:val="4"/>
        <w:snapToGrid w:val="0"/>
        <w:spacing w:beforeAutospacing="0" w:line="560" w:lineRule="exact"/>
        <w:ind w:firstLine="560" w:firstLineChars="200"/>
        <w:contextualSpacing/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  <w:lang w:eastAsia="zh-CN"/>
        </w:rPr>
      </w:pPr>
      <w:r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  <w:t>　　八、不恶意压低或抬高投标报价</w:t>
      </w:r>
      <w:r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  <w:lang w:eastAsia="zh-CN"/>
        </w:rPr>
        <w:t>；</w:t>
      </w:r>
    </w:p>
    <w:p>
      <w:pPr>
        <w:pStyle w:val="4"/>
        <w:snapToGrid w:val="0"/>
        <w:spacing w:beforeAutospacing="0" w:line="560" w:lineRule="exact"/>
        <w:ind w:firstLine="560" w:firstLineChars="200"/>
        <w:contextualSpacing/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</w:pPr>
      <w:r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  <w:t>　　九、不在开标后进行虚假恶意投诉。</w:t>
      </w:r>
    </w:p>
    <w:p>
      <w:pPr>
        <w:pStyle w:val="4"/>
        <w:snapToGrid w:val="0"/>
        <w:spacing w:beforeAutospacing="0" w:line="560" w:lineRule="exact"/>
        <w:ind w:firstLine="1120" w:firstLineChars="400"/>
        <w:contextualSpacing/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</w:pPr>
      <w:r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  <w:t>十、若中标，将按照招标文件规定与招标人签订合同。</w:t>
      </w:r>
    </w:p>
    <w:p>
      <w:pPr>
        <w:pStyle w:val="4"/>
        <w:snapToGrid w:val="0"/>
        <w:spacing w:beforeAutospacing="0" w:line="560" w:lineRule="exact"/>
        <w:ind w:firstLine="1120" w:firstLineChars="400"/>
        <w:contextualSpacing/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</w:pPr>
      <w:r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  <w:t>如有违反本承诺书内容的行为，愿意承担由此产生的法律责任及后果。</w:t>
      </w:r>
    </w:p>
    <w:p>
      <w:pPr>
        <w:pStyle w:val="4"/>
        <w:snapToGrid w:val="0"/>
        <w:spacing w:beforeAutospacing="0" w:line="560" w:lineRule="exact"/>
        <w:ind w:firstLine="560" w:firstLineChars="200"/>
        <w:contextualSpacing/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</w:pPr>
      <w:r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  <w:t xml:space="preserve">     </w:t>
      </w:r>
    </w:p>
    <w:p>
      <w:pPr>
        <w:pStyle w:val="4"/>
        <w:snapToGrid w:val="0"/>
        <w:spacing w:beforeAutospacing="0" w:line="560" w:lineRule="exact"/>
        <w:ind w:firstLine="560" w:firstLineChars="200"/>
        <w:contextualSpacing/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</w:pPr>
    </w:p>
    <w:p>
      <w:pPr>
        <w:pStyle w:val="4"/>
        <w:snapToGrid w:val="0"/>
        <w:spacing w:beforeAutospacing="0" w:line="560" w:lineRule="exact"/>
        <w:ind w:firstLine="560" w:firstLineChars="200"/>
        <w:contextualSpacing/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</w:pPr>
      <w:r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  <w:t xml:space="preserve">投标单位：（公章）                </w:t>
      </w:r>
      <w:r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  <w:lang w:val="en-US" w:eastAsia="zh-CN"/>
        </w:rPr>
        <w:t xml:space="preserve"> </w:t>
      </w:r>
      <w:r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  <w:t>法定代表人:(签字)</w:t>
      </w:r>
    </w:p>
    <w:p>
      <w:pPr>
        <w:pStyle w:val="4"/>
        <w:snapToGrid w:val="0"/>
        <w:spacing w:beforeAutospacing="0" w:line="560" w:lineRule="exact"/>
        <w:ind w:firstLine="560" w:firstLineChars="200"/>
        <w:contextualSpacing/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</w:pPr>
      <w:r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  <w:t xml:space="preserve">联系地址：                   </w:t>
      </w:r>
      <w:r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  <w:lang w:val="en-US" w:eastAsia="zh-CN"/>
        </w:rPr>
        <w:t xml:space="preserve">        </w:t>
      </w:r>
      <w:r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  <w:t>邮编：</w:t>
      </w:r>
    </w:p>
    <w:p>
      <w:pPr>
        <w:pStyle w:val="4"/>
        <w:snapToGrid w:val="0"/>
        <w:spacing w:beforeAutospacing="0" w:line="560" w:lineRule="exact"/>
        <w:ind w:firstLine="560" w:firstLineChars="200"/>
        <w:contextualSpacing/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</w:pPr>
      <w:r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  <w:t xml:space="preserve">联系人：                     </w:t>
      </w:r>
      <w:r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  <w:lang w:val="en-US" w:eastAsia="zh-CN"/>
        </w:rPr>
        <w:t xml:space="preserve">        </w:t>
      </w:r>
      <w:r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  <w:t>电话：</w:t>
      </w:r>
    </w:p>
    <w:p>
      <w:pPr>
        <w:pStyle w:val="4"/>
        <w:snapToGrid w:val="0"/>
        <w:spacing w:beforeAutospacing="0" w:line="560" w:lineRule="exact"/>
        <w:ind w:firstLine="560" w:firstLineChars="200"/>
        <w:contextualSpacing/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</w:pPr>
      <w:r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  <w:t>   </w:t>
      </w:r>
      <w:r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  <w:lang w:val="en-US" w:eastAsia="zh-CN"/>
        </w:rPr>
        <w:t xml:space="preserve">             </w:t>
      </w:r>
      <w:r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  <w:t>       </w:t>
      </w:r>
    </w:p>
    <w:p>
      <w:pPr>
        <w:ind w:firstLine="5600" w:firstLineChars="2000"/>
      </w:pPr>
      <w:r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  <w:t> 年</w:t>
      </w:r>
      <w:r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  <w:lang w:val="en-US" w:eastAsia="zh-CN"/>
        </w:rPr>
        <w:t xml:space="preserve">   </w:t>
      </w:r>
      <w:r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  <w:t> 月 </w:t>
      </w:r>
      <w:r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  <w:lang w:val="en-US" w:eastAsia="zh-CN"/>
        </w:rPr>
        <w:t xml:space="preserve">   </w:t>
      </w:r>
      <w:r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angSong_GB2312">
    <w:altName w:val="仿宋"/>
    <w:panose1 w:val="02010609060101010101"/>
    <w:charset w:val="86"/>
    <w:family w:val="modern"/>
    <w:pitch w:val="default"/>
    <w:sig w:usb0="00000000" w:usb1="00000000" w:usb2="0000001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4OWNhMjFkNDQzNDA5MWU5MmIxZGQ1NjQxNzRlYTEifQ=="/>
  </w:docVars>
  <w:rsids>
    <w:rsidRoot w:val="37C8087B"/>
    <w:rsid w:val="1A284CF3"/>
    <w:rsid w:val="37C8087B"/>
    <w:rsid w:val="46CA0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semiHidden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0"/>
    <w:pPr>
      <w:spacing w:after="120"/>
      <w:ind w:left="420" w:leftChars="200"/>
    </w:p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2023-07-12T04:16:00Z</dcterms:created>
  <dc:creator>番茄土豆泥 。</dc:creator>
  <cp:lastModifiedBy>姜姝妍</cp:lastModifiedBy>
  <dcterms:modified xsi:type="dcterms:W3CDTF">2024-01-19T02:00:47Z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65797CBD8B7A462EB7DFDF18FBEF39FC_11</vt:lpwstr>
  </property>
</Properties>
</file>