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E80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00" w:afterAutospacing="1" w:line="360" w:lineRule="auto"/>
        <w:jc w:val="center"/>
        <w:textAlignment w:val="auto"/>
        <w:rPr>
          <w:rFonts w:hint="eastAsia" w:ascii="黑体" w:hAnsi="黑体" w:eastAsia="黑体" w:cs="黑体"/>
          <w:bCs/>
          <w:color w:val="auto"/>
          <w:sz w:val="44"/>
          <w:szCs w:val="44"/>
          <w:u w:val="single"/>
        </w:rPr>
      </w:pPr>
      <w:r>
        <w:rPr>
          <w:rFonts w:hint="eastAsia" w:ascii="黑体" w:hAnsi="黑体" w:eastAsia="黑体" w:cs="黑体"/>
          <w:b/>
          <w:bCs w:val="0"/>
          <w:color w:val="auto"/>
          <w:sz w:val="44"/>
          <w:szCs w:val="44"/>
        </w:rPr>
        <w:t>安全告知书</w:t>
      </w:r>
    </w:p>
    <w:p w14:paraId="15971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  <w:lang w:eastAsia="zh-CN"/>
        </w:rPr>
        <w:t>：</w:t>
      </w:r>
    </w:p>
    <w:p w14:paraId="46B1D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为深入贯彻落实《安全生产法》《江苏省安全生产条例》等法律法规，做好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双方约定的经营活动安全管理工作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，现将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有关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安全事项告知如下：</w:t>
      </w:r>
    </w:p>
    <w:p w14:paraId="6A5C5B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5" w:leftChars="0" w:firstLine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你方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是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本业务活动的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安全生产责任主体，主要负责人必须履行安全生产法定职责，对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你方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的安全生产工作全面负责。应当具备新《安全生产法》和有关法律、行政法规和国家标准或者行业标准规定的安全生产条件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不具备安全生产条件的，不得从事生产经营活动。</w:t>
      </w:r>
    </w:p>
    <w:p w14:paraId="3A361A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5" w:leftChars="0" w:firstLine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业务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区域设备设施危险源点：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自行填写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。                       </w:t>
      </w:r>
    </w:p>
    <w:p w14:paraId="5C1995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5" w:leftChars="0" w:firstLine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周边环境及可能存在的风险：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自行填写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）。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                  </w:t>
      </w:r>
    </w:p>
    <w:p w14:paraId="74C343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5" w:leftChars="0" w:firstLine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业务活动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用电负荷：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kW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</w:p>
    <w:p w14:paraId="739EDF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5" w:leftChars="0" w:firstLine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按照国家有关规定，需根据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经营活动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安全危害因素配备符合标准的安全防护措施，并发放个人安全防护用品，要求在工作中按照要求正确佩戴。</w:t>
      </w:r>
    </w:p>
    <w:p w14:paraId="571008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5" w:leftChars="0" w:firstLine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落实消防安全管理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责任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规范配备和合理使用消防设施，定期开展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消防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风险隐患检查整改并建立台账，做好记录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169E9C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5" w:leftChars="0" w:firstLine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保持疏散通道、安全出口和消防车通道畅通，不得在门窗安装固定铁栅栏、广告牌等影响逃生和灭火救援的障碍物，不得擅自改变建筑结构和用途，不得违规使用易燃、可燃材料装修装饰，保证防火间距、防火分隔、防火分区符合消防技术标准。</w:t>
      </w:r>
    </w:p>
    <w:p w14:paraId="075262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5" w:leftChars="0" w:firstLine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加强用火、用电、用气的安全管理。不得私接电线，大功率电器线路应单独穿管敷设。电动自行车应远离可燃物停放，人走时必须“关火、关电、关气”。 </w:t>
      </w:r>
    </w:p>
    <w:p w14:paraId="5A184F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5" w:leftChars="0" w:firstLine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不得违法违规储存、经营、使用易燃易爆有毒等危险物品 。</w:t>
      </w:r>
    </w:p>
    <w:p w14:paraId="20ABD6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5" w:leftChars="0" w:firstLine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进行临时用电、吊装、高处作业等特殊作业，应强化票证管理，落实安全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防护措施，监护人现场监护。</w:t>
      </w:r>
    </w:p>
    <w:p w14:paraId="093BA5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5" w:leftChars="0" w:firstLine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现场所有从事特种作业的所有人员要持证上岗，证件在有效期内且人证合一。</w:t>
      </w:r>
    </w:p>
    <w:p w14:paraId="1FBB89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5" w:leftChars="0" w:firstLine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你方人员要加强实名制管理，未经同意不得私自进入我方管理区域或生产区域。</w:t>
      </w:r>
    </w:p>
    <w:p w14:paraId="193781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13.遵守甲方安全管理规定和劳动纪律，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你方人员进入厂区（租赁场所）的人员、车辆等，服从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甲方安管人员、保卫人员等管理，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未经甲方批准不得作业，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不得利用我方设施从事或变相从事与合同约定无关的活动。</w:t>
      </w:r>
    </w:p>
    <w:p w14:paraId="31BBBC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14.针对经营活动中风险状况和作业人员现状，严格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执行安全技术交底制度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全面细致地对全体作业人员进行交底，并实行跟踪管理，确保交底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内容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的贯彻实施，并做好交底签字记录。</w:t>
      </w:r>
    </w:p>
    <w:p w14:paraId="16BF3B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15.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注意其他应避免的安全隐患。</w:t>
      </w:r>
    </w:p>
    <w:p w14:paraId="192B1C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16.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发生异常及时通知我方。</w:t>
      </w:r>
    </w:p>
    <w:p w14:paraId="138A7A8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024BB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被告知方：                               告知方：                                            </w:t>
      </w:r>
    </w:p>
    <w:p w14:paraId="56EF5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59FD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20" w:firstLineChars="23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年     月    日</w:t>
      </w:r>
    </w:p>
    <w:p w14:paraId="136751E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78" w:rightChars="85" w:firstLine="304" w:firstLineChars="127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p w14:paraId="21E15A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EC29C7"/>
    <w:multiLevelType w:val="multilevel"/>
    <w:tmpl w:val="49EC29C7"/>
    <w:lvl w:ilvl="0" w:tentative="0">
      <w:start w:val="1"/>
      <w:numFmt w:val="decimal"/>
      <w:lvlText w:val="%1."/>
      <w:lvlJc w:val="left"/>
      <w:pPr>
        <w:ind w:left="273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693" w:hanging="420"/>
      </w:pPr>
    </w:lvl>
    <w:lvl w:ilvl="2" w:tentative="0">
      <w:start w:val="1"/>
      <w:numFmt w:val="lowerRoman"/>
      <w:lvlText w:val="%3."/>
      <w:lvlJc w:val="right"/>
      <w:pPr>
        <w:ind w:left="1113" w:hanging="420"/>
      </w:pPr>
    </w:lvl>
    <w:lvl w:ilvl="3" w:tentative="0">
      <w:start w:val="1"/>
      <w:numFmt w:val="decimal"/>
      <w:lvlText w:val="%4."/>
      <w:lvlJc w:val="left"/>
      <w:pPr>
        <w:ind w:left="1533" w:hanging="420"/>
      </w:pPr>
    </w:lvl>
    <w:lvl w:ilvl="4" w:tentative="0">
      <w:start w:val="1"/>
      <w:numFmt w:val="lowerLetter"/>
      <w:lvlText w:val="%5)"/>
      <w:lvlJc w:val="left"/>
      <w:pPr>
        <w:ind w:left="1953" w:hanging="420"/>
      </w:pPr>
    </w:lvl>
    <w:lvl w:ilvl="5" w:tentative="0">
      <w:start w:val="1"/>
      <w:numFmt w:val="lowerRoman"/>
      <w:lvlText w:val="%6."/>
      <w:lvlJc w:val="right"/>
      <w:pPr>
        <w:ind w:left="2373" w:hanging="420"/>
      </w:pPr>
    </w:lvl>
    <w:lvl w:ilvl="6" w:tentative="0">
      <w:start w:val="1"/>
      <w:numFmt w:val="decimal"/>
      <w:lvlText w:val="%7."/>
      <w:lvlJc w:val="left"/>
      <w:pPr>
        <w:ind w:left="2793" w:hanging="420"/>
      </w:pPr>
    </w:lvl>
    <w:lvl w:ilvl="7" w:tentative="0">
      <w:start w:val="1"/>
      <w:numFmt w:val="lowerLetter"/>
      <w:lvlText w:val="%8)"/>
      <w:lvlJc w:val="left"/>
      <w:pPr>
        <w:ind w:left="3213" w:hanging="420"/>
      </w:pPr>
    </w:lvl>
    <w:lvl w:ilvl="8" w:tentative="0">
      <w:start w:val="1"/>
      <w:numFmt w:val="lowerRoman"/>
      <w:lvlText w:val="%9."/>
      <w:lvlJc w:val="right"/>
      <w:pPr>
        <w:ind w:left="363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7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40" w:lineRule="atLeast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="240" w:line="360" w:lineRule="auto"/>
      <w:ind w:firstLine="552" w:firstLineChars="263"/>
    </w:pPr>
    <w:rPr>
      <w:rFonts w:ascii="宋体" w:hAnsi="宋体"/>
      <w:sz w:val="20"/>
      <w:szCs w:val="20"/>
    </w:r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szCs w:val="21"/>
    </w:rPr>
  </w:style>
  <w:style w:type="paragraph" w:customStyle="1" w:styleId="6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2026-03-16T03:06:14Z</dcterms:created>
  <dc:creator>Administrator</dc:creator>
  <cp:lastModifiedBy>王吉强</cp:lastModifiedBy>
  <dcterms:modified xsi:type="dcterms:W3CDTF">2026-03-16T03:06:16Z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eyJoZGlkIjoiMzllMWFlNTJmNmI0YmUwMDcwZTE0YTg3ODNjODNhYjkiLCJ1c2VySWQiOiIxNDc3NDA1Nzg0In0=</vt:lpwstr>
  </property>
  <property fmtid="{D5CDD505-2E9C-101B-9397-08002B2CF9AE}" pid="4" name="ICV">
    <vt:lpwstr>ECC41E2611584833B6D0704A4C481B79_12</vt:lpwstr>
  </property>
</Properties>
</file>