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7BCB">
      <w:pPr>
        <w:tabs>
          <w:tab w:val="left" w:pos="1770"/>
        </w:tabs>
        <w:spacing w:line="500" w:lineRule="exact"/>
        <w:jc w:val="center"/>
        <w:outlineLvl w:val="0"/>
        <w:rPr>
          <w:rFonts w:hint="eastAsia" w:ascii="FangSong_GB2312" w:eastAsia="FangSong_GB2312"/>
          <w:b/>
          <w:sz w:val="36"/>
          <w:szCs w:val="36"/>
          <w:highlight w:val="none"/>
          <w:lang w:eastAsia="zh-CN"/>
        </w:rPr>
      </w:pPr>
      <w:r>
        <w:rPr>
          <w:rFonts w:hint="eastAsia" w:ascii="FangSong_GB2312" w:eastAsia="FangSong_GB2312"/>
          <w:b/>
          <w:sz w:val="36"/>
          <w:szCs w:val="36"/>
          <w:highlight w:val="none"/>
          <w:lang w:eastAsia="zh-CN"/>
        </w:rPr>
        <w:t>农药采购协议</w:t>
      </w:r>
    </w:p>
    <w:p w14:paraId="2D164E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合同编号：</w:t>
      </w:r>
    </w:p>
    <w:p w14:paraId="3DEA3F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购买方（甲方）：</w:t>
      </w:r>
      <w:r>
        <w:rPr>
          <w:rFonts w:hint="eastAsia" w:ascii="仿宋" w:hAnsi="仿宋" w:eastAsia="仿宋" w:cs="仿宋"/>
          <w:color w:val="000000"/>
          <w:kern w:val="0"/>
          <w:sz w:val="28"/>
          <w:szCs w:val="28"/>
          <w:highlight w:val="none"/>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4AB2759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供货方（乙方）：</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6F0A9B1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14:paraId="5A58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一、农药采购基本情况：</w:t>
      </w:r>
    </w:p>
    <w:p w14:paraId="43D66A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签订合同后</w:t>
      </w:r>
      <w:r>
        <w:rPr>
          <w:rFonts w:hint="eastAsia" w:ascii="仿宋" w:hAnsi="仿宋" w:eastAsia="仿宋" w:cs="仿宋"/>
          <w:color w:val="000000"/>
          <w:kern w:val="0"/>
          <w:sz w:val="28"/>
          <w:szCs w:val="28"/>
          <w:highlight w:val="none"/>
          <w:shd w:val="clear" w:color="auto" w:fill="FFFFFF"/>
          <w:lang w:val="en-US" w:eastAsia="zh-CN" w:bidi="ar-SA"/>
        </w:rPr>
        <w:t>依据需求单位安排</w:t>
      </w:r>
      <w:r>
        <w:rPr>
          <w:rFonts w:hint="eastAsia" w:ascii="仿宋" w:hAnsi="仿宋" w:eastAsia="仿宋" w:cs="仿宋"/>
          <w:color w:val="000000"/>
          <w:kern w:val="0"/>
          <w:sz w:val="28"/>
          <w:szCs w:val="28"/>
          <w:highlight w:val="none"/>
          <w:shd w:val="clear" w:color="auto" w:fill="FFFFFF"/>
          <w:lang w:val="zh-CN" w:eastAsia="zh-CN" w:bidi="ar-SA"/>
        </w:rPr>
        <w:t>送货到</w:t>
      </w:r>
      <w:r>
        <w:rPr>
          <w:rFonts w:hint="eastAsia" w:ascii="仿宋" w:hAnsi="仿宋" w:eastAsia="仿宋" w:cs="仿宋"/>
          <w:color w:val="000000"/>
          <w:kern w:val="0"/>
          <w:sz w:val="28"/>
          <w:szCs w:val="28"/>
          <w:highlight w:val="none"/>
          <w:shd w:val="clear" w:color="auto" w:fill="FFFFFF"/>
          <w:lang w:val="en-US" w:eastAsia="zh-CN" w:bidi="ar-SA"/>
        </w:rPr>
        <w:t>所需方</w:t>
      </w:r>
      <w:r>
        <w:rPr>
          <w:rFonts w:hint="eastAsia" w:ascii="仿宋" w:hAnsi="仿宋" w:eastAsia="仿宋" w:cs="仿宋"/>
          <w:color w:val="000000"/>
          <w:kern w:val="0"/>
          <w:sz w:val="28"/>
          <w:szCs w:val="28"/>
          <w:highlight w:val="none"/>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14:paraId="2A6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49AD7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14:paraId="5960E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14:paraId="1F891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14:paraId="6019A2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14:paraId="00922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14:paraId="297EC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14:paraId="42272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14:paraId="0B0E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491B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64C30BCB">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shd w:val="clear"/>
            <w:noWrap w:val="0"/>
            <w:vAlign w:val="center"/>
          </w:tcPr>
          <w:p w14:paraId="5D8E2C79">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丁草胺90%</w:t>
            </w:r>
          </w:p>
        </w:tc>
        <w:tc>
          <w:tcPr>
            <w:tcW w:w="1335" w:type="dxa"/>
            <w:shd w:val="clear"/>
            <w:noWrap w:val="0"/>
            <w:vAlign w:val="center"/>
          </w:tcPr>
          <w:p w14:paraId="712DD0FF">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1KG/瓶</w:t>
            </w:r>
          </w:p>
        </w:tc>
        <w:tc>
          <w:tcPr>
            <w:tcW w:w="1215" w:type="dxa"/>
            <w:shd w:val="clear"/>
            <w:noWrap w:val="0"/>
            <w:vAlign w:val="center"/>
          </w:tcPr>
          <w:p w14:paraId="3AC1DA29">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1095" w:type="dxa"/>
            <w:shd w:val="clear"/>
            <w:noWrap w:val="0"/>
            <w:vAlign w:val="center"/>
          </w:tcPr>
          <w:p w14:paraId="1EA9475A">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1040</w:t>
            </w:r>
          </w:p>
        </w:tc>
        <w:tc>
          <w:tcPr>
            <w:tcW w:w="1395" w:type="dxa"/>
            <w:noWrap w:val="0"/>
            <w:vAlign w:val="center"/>
          </w:tcPr>
          <w:p w14:paraId="09AB1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0DB5B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029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17327C14">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1575" w:type="dxa"/>
            <w:shd w:val="clear"/>
            <w:noWrap w:val="0"/>
            <w:vAlign w:val="center"/>
          </w:tcPr>
          <w:p w14:paraId="623B7905">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苄嘧磺隆30%</w:t>
            </w:r>
          </w:p>
        </w:tc>
        <w:tc>
          <w:tcPr>
            <w:tcW w:w="1335" w:type="dxa"/>
            <w:shd w:val="clear"/>
            <w:noWrap w:val="0"/>
            <w:vAlign w:val="center"/>
          </w:tcPr>
          <w:p w14:paraId="0F59F765">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100g/袋</w:t>
            </w:r>
          </w:p>
        </w:tc>
        <w:tc>
          <w:tcPr>
            <w:tcW w:w="1215" w:type="dxa"/>
            <w:shd w:val="clear"/>
            <w:noWrap w:val="0"/>
            <w:vAlign w:val="center"/>
          </w:tcPr>
          <w:p w14:paraId="7E072C46">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095" w:type="dxa"/>
            <w:shd w:val="clear"/>
            <w:noWrap w:val="0"/>
            <w:vAlign w:val="center"/>
          </w:tcPr>
          <w:p w14:paraId="08707F68">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1040</w:t>
            </w:r>
          </w:p>
        </w:tc>
        <w:tc>
          <w:tcPr>
            <w:tcW w:w="1395" w:type="dxa"/>
            <w:noWrap w:val="0"/>
            <w:vAlign w:val="center"/>
          </w:tcPr>
          <w:p w14:paraId="49A41F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24EED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5661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25A284D8">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1575" w:type="dxa"/>
            <w:shd w:val="clear"/>
            <w:noWrap w:val="0"/>
            <w:vAlign w:val="center"/>
          </w:tcPr>
          <w:p w14:paraId="78F174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丙草胺.五氟磺草胺5%</w:t>
            </w:r>
          </w:p>
        </w:tc>
        <w:tc>
          <w:tcPr>
            <w:tcW w:w="1335" w:type="dxa"/>
            <w:shd w:val="clear"/>
            <w:noWrap w:val="0"/>
            <w:vAlign w:val="center"/>
          </w:tcPr>
          <w:p w14:paraId="0AE4B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颗粒剂，5KG/袋</w:t>
            </w:r>
          </w:p>
        </w:tc>
        <w:tc>
          <w:tcPr>
            <w:tcW w:w="1215" w:type="dxa"/>
            <w:shd w:val="clear"/>
            <w:noWrap w:val="0"/>
            <w:vAlign w:val="center"/>
          </w:tcPr>
          <w:p w14:paraId="314395FE">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1095" w:type="dxa"/>
            <w:shd w:val="clear"/>
            <w:noWrap w:val="0"/>
            <w:vAlign w:val="center"/>
          </w:tcPr>
          <w:p w14:paraId="0601EB61">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1246</w:t>
            </w:r>
          </w:p>
        </w:tc>
        <w:tc>
          <w:tcPr>
            <w:tcW w:w="1395" w:type="dxa"/>
            <w:noWrap w:val="0"/>
            <w:vAlign w:val="center"/>
          </w:tcPr>
          <w:p w14:paraId="20FCF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326A31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4BE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14:paraId="5FF84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14:paraId="278B3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14:paraId="2163F8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54B075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49F8D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7132CD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0DA16CB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6CC5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724840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0D3859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宋体" w:hAnsi="宋体" w:cs="宋体"/>
          <w:b/>
          <w:bCs/>
          <w:sz w:val="24"/>
          <w:szCs w:val="24"/>
          <w:highlight w:val="none"/>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3.</w:t>
      </w:r>
      <w:r>
        <w:rPr>
          <w:rFonts w:hint="eastAsia" w:ascii="宋体" w:hAnsi="宋体" w:cs="宋体"/>
          <w:b/>
          <w:bCs/>
          <w:sz w:val="24"/>
          <w:szCs w:val="24"/>
          <w:highlight w:val="none"/>
          <w:lang w:val="en-US" w:eastAsia="zh-CN"/>
        </w:rPr>
        <w:t>在产品有效期内，对于本次采购的剩余农药，甲方有权在货物到货后三个月内提出退货，乙方应无条件接受招标方的退货申请，并及时办理相关退货手续。</w:t>
      </w:r>
    </w:p>
    <w:p w14:paraId="63B852E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4.甲方收取的履约保证金于合同履约结束且无任何违约，方可无息退还。</w:t>
      </w:r>
    </w:p>
    <w:p w14:paraId="0180FC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A8B84A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w:t>
      </w:r>
      <w:bookmarkStart w:id="0" w:name="_GoBack"/>
      <w:bookmarkEnd w:id="0"/>
      <w:r>
        <w:rPr>
          <w:rFonts w:hint="eastAsia" w:ascii="仿宋" w:hAnsi="仿宋" w:eastAsia="仿宋" w:cs="仿宋"/>
          <w:color w:val="000000"/>
          <w:kern w:val="0"/>
          <w:sz w:val="28"/>
          <w:szCs w:val="28"/>
          <w:highlight w:val="none"/>
          <w:shd w:val="clear" w:color="auto" w:fill="FFFFFF"/>
          <w:lang w:val="en-US" w:eastAsia="zh-CN" w:bidi="ar-SA"/>
        </w:rPr>
        <w:t>逾期一天，向甲方支付合同价款2%的违约金，逾期5日，甲方有权解除合同，要求乙方承担由此造成甲方的所有损失，并按合同总额的20%支付违约金。</w:t>
      </w:r>
    </w:p>
    <w:p w14:paraId="142F66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2F1C29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682DB18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A078E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5C9545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F1AC9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5FD0CB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8.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5734DF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74E5291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68671A9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9792E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21F1DA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4EBFDAD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1B1A53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0FEC2D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019907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5BFDC6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协议签署地：青口投资公司。</w:t>
      </w:r>
    </w:p>
    <w:p w14:paraId="1B0CCE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92052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0B91DF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FBE73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6BF4EA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23D62E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3A36563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p w14:paraId="1680AD7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7D28E9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097B91EA">
      <w:pPr>
        <w:pStyle w:val="2"/>
        <w:rPr>
          <w:rFonts w:hint="eastAsia"/>
          <w:highlight w:val="none"/>
          <w:lang w:val="en-US" w:eastAsia="zh-CN"/>
        </w:rPr>
      </w:pPr>
    </w:p>
    <w:p w14:paraId="06DF5B78">
      <w:pPr>
        <w:tabs>
          <w:tab w:val="left" w:pos="1770"/>
        </w:tabs>
        <w:spacing w:line="500" w:lineRule="exact"/>
        <w:jc w:val="both"/>
        <w:outlineLvl w:val="0"/>
      </w:pPr>
      <w:r>
        <w:rPr>
          <w:rFonts w:hint="eastAsia" w:ascii="仿宋" w:hAnsi="仿宋" w:eastAsia="仿宋" w:cs="仿宋"/>
          <w:color w:val="000000"/>
          <w:kern w:val="0"/>
          <w:sz w:val="28"/>
          <w:szCs w:val="28"/>
          <w:highlight w:val="none"/>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1BFF">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F21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0350415B"/>
    <w:rsid w:val="08AB4F45"/>
    <w:rsid w:val="20113A75"/>
    <w:rsid w:val="23A4125B"/>
    <w:rsid w:val="240A145E"/>
    <w:rsid w:val="2A2566F9"/>
    <w:rsid w:val="383D40BB"/>
    <w:rsid w:val="3B9122D7"/>
    <w:rsid w:val="3FC45C9E"/>
    <w:rsid w:val="3FD2122A"/>
    <w:rsid w:val="4AB934DD"/>
    <w:rsid w:val="5A4E68DC"/>
    <w:rsid w:val="5CE73BF8"/>
    <w:rsid w:val="5D252337"/>
    <w:rsid w:val="7A8558E0"/>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1837</Words>
  <Characters>1860</Characters>
  <Lines>0</Lines>
  <Paragraphs>0</Paragraphs>
  <TotalTime>1</TotalTime>
  <ScaleCrop>false</ScaleCrop>
  <LinksUpToDate>false</LinksUpToDate>
  <CharactersWithSpaces>2091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蒋宏</cp:lastModifiedBy>
  <cp:lastPrinted>2023-09-01T02:39:00Z</cp:lastPrinted>
  <dcterms:modified xsi:type="dcterms:W3CDTF">2026-04-27T02:58:16Z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51DB0124324C4F9888E39119D54E5B39_11</vt:lpwstr>
  </property>
  <property fmtid="{D5CDD505-2E9C-101B-9397-08002B2CF9AE}" pid="4" name="KSOTemplateDocerSaveRecord">
    <vt:lpwstr>eyJoZGlkIjoiOWJlMWQ1MGJlNDBkYWVhZDMyYzQ4YTQwNjkzMzM3OGQiLCJ1c2VySWQiOiIxNzE3NzgyNTUzIn0=</vt:lpwstr>
  </property>
</Properties>
</file>